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60" w:rsidRDefault="003B4560" w:rsidP="008049C2">
      <w:pPr>
        <w:pStyle w:val="Otsikko"/>
      </w:pPr>
      <w:bookmarkStart w:id="0" w:name="_GoBack"/>
      <w:bookmarkEnd w:id="0"/>
      <w:r>
        <w:t xml:space="preserve">Maakunta huolehtii </w:t>
      </w:r>
      <w:r w:rsidR="008049C2">
        <w:br/>
      </w:r>
      <w:r>
        <w:t>- sinä</w:t>
      </w:r>
      <w:r w:rsidR="008049C2">
        <w:t>/näin</w:t>
      </w:r>
      <w:r>
        <w:t xml:space="preserve"> voit vaikuttaa</w:t>
      </w:r>
    </w:p>
    <w:p w:rsidR="003B4560" w:rsidRPr="008F089E" w:rsidRDefault="003B4560" w:rsidP="008049C2">
      <w:pPr>
        <w:rPr>
          <w:sz w:val="28"/>
        </w:rPr>
      </w:pPr>
      <w:r w:rsidRPr="008F089E">
        <w:rPr>
          <w:sz w:val="28"/>
        </w:rPr>
        <w:t xml:space="preserve">Maakunta huolehtii asioista x, y ja z. </w:t>
      </w:r>
    </w:p>
    <w:p w:rsidR="008049C2" w:rsidRPr="008F089E" w:rsidRDefault="008049C2" w:rsidP="008049C2">
      <w:pPr>
        <w:rPr>
          <w:sz w:val="28"/>
        </w:rPr>
      </w:pPr>
    </w:p>
    <w:p w:rsidR="003B4560" w:rsidRPr="008F089E" w:rsidRDefault="003B4560" w:rsidP="008049C2">
      <w:pPr>
        <w:rPr>
          <w:sz w:val="28"/>
        </w:rPr>
      </w:pPr>
      <w:r w:rsidRPr="008F089E">
        <w:rPr>
          <w:sz w:val="28"/>
        </w:rPr>
        <w:t>Asukkaat voivat osallistua ja vaikuttaa maakunnan toimintaan monella tavalla.</w:t>
      </w:r>
      <w:r w:rsidR="008049C2" w:rsidRPr="008F089E">
        <w:rPr>
          <w:sz w:val="28"/>
        </w:rPr>
        <w:t xml:space="preserve"> Asukkaiden mielipide on tärkeä, koska… </w:t>
      </w:r>
    </w:p>
    <w:p w:rsidR="003B4560" w:rsidRPr="008F089E" w:rsidRDefault="003B4560" w:rsidP="008049C2">
      <w:pPr>
        <w:rPr>
          <w:sz w:val="28"/>
        </w:rPr>
      </w:pPr>
    </w:p>
    <w:p w:rsidR="000D70E0" w:rsidRPr="008F089E" w:rsidRDefault="000D70E0" w:rsidP="008049C2">
      <w:pPr>
        <w:rPr>
          <w:sz w:val="28"/>
        </w:rPr>
      </w:pPr>
      <w:r w:rsidRPr="008F089E">
        <w:rPr>
          <w:sz w:val="28"/>
        </w:rPr>
        <w:t>Asukas voi</w:t>
      </w:r>
    </w:p>
    <w:p w:rsidR="000D70E0" w:rsidRPr="008F089E" w:rsidRDefault="000D70E0" w:rsidP="008049C2">
      <w:pPr>
        <w:pStyle w:val="Luettelokappale"/>
        <w:numPr>
          <w:ilvl w:val="0"/>
          <w:numId w:val="1"/>
        </w:numPr>
        <w:rPr>
          <w:sz w:val="28"/>
        </w:rPr>
      </w:pPr>
      <w:r w:rsidRPr="008F089E">
        <w:rPr>
          <w:sz w:val="28"/>
        </w:rPr>
        <w:t xml:space="preserve">osallistua </w:t>
      </w:r>
      <w:r w:rsidRPr="008F089E">
        <w:rPr>
          <w:sz w:val="28"/>
          <w:highlight w:val="yellow"/>
        </w:rPr>
        <w:t>kuulemistilaisuuksiin</w:t>
      </w:r>
      <w:r w:rsidR="0074609C" w:rsidRPr="008F089E">
        <w:rPr>
          <w:sz w:val="28"/>
        </w:rPr>
        <w:t xml:space="preserve"> </w:t>
      </w:r>
      <w:r w:rsidR="0074609C" w:rsidRPr="008F089E">
        <w:rPr>
          <w:sz w:val="28"/>
          <w:highlight w:val="yellow"/>
        </w:rPr>
        <w:t>ja asukasraateihin</w:t>
      </w:r>
    </w:p>
    <w:p w:rsidR="000D70E0" w:rsidRPr="008F089E" w:rsidRDefault="003B4560" w:rsidP="008049C2">
      <w:pPr>
        <w:pStyle w:val="Luettelokappale"/>
        <w:numPr>
          <w:ilvl w:val="0"/>
          <w:numId w:val="1"/>
        </w:numPr>
        <w:rPr>
          <w:sz w:val="28"/>
        </w:rPr>
      </w:pPr>
      <w:r w:rsidRPr="008F089E">
        <w:rPr>
          <w:sz w:val="28"/>
        </w:rPr>
        <w:t>kerto</w:t>
      </w:r>
      <w:r w:rsidR="000D70E0" w:rsidRPr="008F089E">
        <w:rPr>
          <w:sz w:val="28"/>
        </w:rPr>
        <w:t>a</w:t>
      </w:r>
      <w:r w:rsidRPr="008F089E">
        <w:rPr>
          <w:sz w:val="28"/>
        </w:rPr>
        <w:t xml:space="preserve"> </w:t>
      </w:r>
      <w:r w:rsidR="000D70E0" w:rsidRPr="008F089E">
        <w:rPr>
          <w:sz w:val="28"/>
        </w:rPr>
        <w:t>mielipiteensä, kun maakunta sitä kysyy</w:t>
      </w:r>
    </w:p>
    <w:p w:rsidR="000D70E0" w:rsidRPr="008F089E" w:rsidRDefault="003B4560" w:rsidP="008049C2">
      <w:pPr>
        <w:pStyle w:val="Luettelokappale"/>
        <w:numPr>
          <w:ilvl w:val="0"/>
          <w:numId w:val="1"/>
        </w:numPr>
        <w:rPr>
          <w:sz w:val="28"/>
        </w:rPr>
      </w:pPr>
      <w:r w:rsidRPr="008F089E">
        <w:rPr>
          <w:sz w:val="28"/>
        </w:rPr>
        <w:t xml:space="preserve">osallistua </w:t>
      </w:r>
      <w:r w:rsidRPr="008F089E">
        <w:rPr>
          <w:sz w:val="28"/>
          <w:highlight w:val="yellow"/>
        </w:rPr>
        <w:t>palveluiden käyttäjien edustajan</w:t>
      </w:r>
      <w:r w:rsidR="008049C2" w:rsidRPr="008F089E">
        <w:rPr>
          <w:sz w:val="28"/>
          <w:highlight w:val="yellow"/>
        </w:rPr>
        <w:t>a</w:t>
      </w:r>
      <w:r w:rsidRPr="008F089E">
        <w:rPr>
          <w:sz w:val="28"/>
        </w:rPr>
        <w:t xml:space="preserve"> </w:t>
      </w:r>
      <w:r w:rsidR="008049C2" w:rsidRPr="008F089E">
        <w:rPr>
          <w:sz w:val="28"/>
        </w:rPr>
        <w:br/>
      </w:r>
      <w:r w:rsidRPr="008F089E">
        <w:rPr>
          <w:sz w:val="28"/>
        </w:rPr>
        <w:t xml:space="preserve">maakunnan </w:t>
      </w:r>
      <w:r w:rsidRPr="008F089E">
        <w:rPr>
          <w:sz w:val="28"/>
          <w:highlight w:val="yellow"/>
        </w:rPr>
        <w:t>toimielimien</w:t>
      </w:r>
      <w:r w:rsidRPr="008F089E">
        <w:rPr>
          <w:sz w:val="28"/>
        </w:rPr>
        <w:t xml:space="preserve"> toimintaan</w:t>
      </w:r>
    </w:p>
    <w:p w:rsidR="003B4560" w:rsidRPr="008F089E" w:rsidRDefault="003B4560" w:rsidP="008049C2">
      <w:pPr>
        <w:pStyle w:val="Luettelokappale"/>
        <w:numPr>
          <w:ilvl w:val="0"/>
          <w:numId w:val="1"/>
        </w:numPr>
        <w:rPr>
          <w:sz w:val="28"/>
        </w:rPr>
      </w:pPr>
      <w:r w:rsidRPr="008F089E">
        <w:rPr>
          <w:sz w:val="28"/>
        </w:rPr>
        <w:t xml:space="preserve">osallistua palveluiden suunnitteluun ja kehittämiseen </w:t>
      </w:r>
    </w:p>
    <w:p w:rsidR="003B4560" w:rsidRPr="008F089E" w:rsidRDefault="003B4560" w:rsidP="008049C2">
      <w:pPr>
        <w:pStyle w:val="Luettelokappale"/>
        <w:numPr>
          <w:ilvl w:val="0"/>
          <w:numId w:val="1"/>
        </w:numPr>
        <w:rPr>
          <w:sz w:val="28"/>
        </w:rPr>
      </w:pPr>
      <w:r w:rsidRPr="008F089E">
        <w:rPr>
          <w:sz w:val="28"/>
        </w:rPr>
        <w:t>osallistua maakunnan talouden suunnitteluun</w:t>
      </w:r>
    </w:p>
    <w:p w:rsidR="003B4560" w:rsidRPr="008F089E" w:rsidRDefault="003B4560" w:rsidP="008049C2">
      <w:pPr>
        <w:pStyle w:val="Luettelokappale"/>
        <w:numPr>
          <w:ilvl w:val="0"/>
          <w:numId w:val="1"/>
        </w:numPr>
        <w:rPr>
          <w:sz w:val="28"/>
        </w:rPr>
      </w:pPr>
      <w:r w:rsidRPr="008F089E">
        <w:rPr>
          <w:sz w:val="28"/>
        </w:rPr>
        <w:t xml:space="preserve">tehdä </w:t>
      </w:r>
      <w:r w:rsidRPr="008F089E">
        <w:rPr>
          <w:sz w:val="28"/>
          <w:highlight w:val="yellow"/>
        </w:rPr>
        <w:t>aloitteita</w:t>
      </w:r>
      <w:r w:rsidRPr="008F089E">
        <w:rPr>
          <w:sz w:val="28"/>
        </w:rPr>
        <w:tab/>
      </w:r>
    </w:p>
    <w:p w:rsidR="003B4560" w:rsidRPr="008F089E" w:rsidRDefault="003B4560" w:rsidP="008049C2">
      <w:pPr>
        <w:pStyle w:val="Luettelokappale"/>
        <w:numPr>
          <w:ilvl w:val="0"/>
          <w:numId w:val="1"/>
        </w:numPr>
        <w:rPr>
          <w:sz w:val="28"/>
        </w:rPr>
      </w:pPr>
      <w:r w:rsidRPr="008F089E">
        <w:rPr>
          <w:sz w:val="28"/>
        </w:rPr>
        <w:t>äänestää maakunnan kansanäänestyksessä</w:t>
      </w:r>
    </w:p>
    <w:p w:rsidR="003B4560" w:rsidRPr="008F089E" w:rsidRDefault="003B4560" w:rsidP="008049C2">
      <w:pPr>
        <w:rPr>
          <w:sz w:val="28"/>
        </w:rPr>
      </w:pPr>
    </w:p>
    <w:p w:rsidR="008F089E" w:rsidRPr="008F089E" w:rsidRDefault="008F089E" w:rsidP="008F089E">
      <w:pPr>
        <w:pStyle w:val="Otsikko2"/>
        <w:rPr>
          <w:sz w:val="32"/>
        </w:rPr>
      </w:pPr>
      <w:r w:rsidRPr="008F089E">
        <w:rPr>
          <w:sz w:val="32"/>
        </w:rPr>
        <w:t>Aloitteen tekeminen</w:t>
      </w:r>
    </w:p>
    <w:p w:rsidR="008F089E" w:rsidRPr="008F089E" w:rsidRDefault="008F089E" w:rsidP="008049C2">
      <w:pPr>
        <w:rPr>
          <w:sz w:val="28"/>
        </w:rPr>
      </w:pPr>
      <w:r w:rsidRPr="008F089E">
        <w:rPr>
          <w:sz w:val="28"/>
        </w:rPr>
        <w:t>Aloite voi olla esimerkiksi…</w:t>
      </w:r>
    </w:p>
    <w:p w:rsidR="008F089E" w:rsidRPr="008F089E" w:rsidRDefault="008F089E" w:rsidP="008049C2">
      <w:pPr>
        <w:rPr>
          <w:sz w:val="28"/>
        </w:rPr>
      </w:pPr>
    </w:p>
    <w:p w:rsidR="003B4560" w:rsidRPr="008F089E" w:rsidRDefault="0074609C" w:rsidP="008049C2">
      <w:pPr>
        <w:rPr>
          <w:sz w:val="28"/>
        </w:rPr>
      </w:pPr>
      <w:r w:rsidRPr="008F089E">
        <w:rPr>
          <w:sz w:val="28"/>
        </w:rPr>
        <w:t>[</w:t>
      </w:r>
      <w:r w:rsidR="003B4560" w:rsidRPr="008F089E">
        <w:rPr>
          <w:sz w:val="28"/>
        </w:rPr>
        <w:t xml:space="preserve">Muutama konkreettinen esimerkki. </w:t>
      </w:r>
      <w:r w:rsidR="00E276CF" w:rsidRPr="008F089E">
        <w:rPr>
          <w:sz w:val="28"/>
        </w:rPr>
        <w:t>Aloitteen tekeminen esimerkiksi infografiikkana</w:t>
      </w:r>
      <w:r w:rsidRPr="008F089E">
        <w:rPr>
          <w:sz w:val="28"/>
        </w:rPr>
        <w:t>]</w:t>
      </w:r>
    </w:p>
    <w:p w:rsidR="008049C2" w:rsidRPr="008F089E" w:rsidRDefault="008049C2" w:rsidP="008049C2">
      <w:pPr>
        <w:rPr>
          <w:color w:val="00B0F0"/>
          <w:sz w:val="28"/>
          <w:u w:val="single"/>
        </w:rPr>
      </w:pPr>
      <w:r w:rsidRPr="008F089E">
        <w:rPr>
          <w:color w:val="00B0F0"/>
          <w:sz w:val="28"/>
          <w:u w:val="single"/>
        </w:rPr>
        <w:t>&gt;&gt; Ohjeet aloitteen tekijälle</w:t>
      </w:r>
    </w:p>
    <w:p w:rsidR="008049C2" w:rsidRPr="008F089E" w:rsidRDefault="008049C2" w:rsidP="008049C2">
      <w:pPr>
        <w:rPr>
          <w:sz w:val="28"/>
        </w:rPr>
      </w:pPr>
    </w:p>
    <w:p w:rsidR="003B4560" w:rsidRPr="008F089E" w:rsidRDefault="008049C2" w:rsidP="008049C2">
      <w:pPr>
        <w:rPr>
          <w:sz w:val="28"/>
        </w:rPr>
      </w:pPr>
      <w:r w:rsidRPr="008F089E">
        <w:rPr>
          <w:sz w:val="28"/>
        </w:rPr>
        <w:t>Asukas voi vaikuttaa myös yhteisön tai yrityksen kautta</w:t>
      </w:r>
      <w:r w:rsidR="0074609C" w:rsidRPr="008F089E">
        <w:rPr>
          <w:sz w:val="28"/>
        </w:rPr>
        <w:t>…</w:t>
      </w:r>
      <w:r w:rsidRPr="008F089E">
        <w:rPr>
          <w:sz w:val="28"/>
        </w:rPr>
        <w:t xml:space="preserve"> </w:t>
      </w:r>
    </w:p>
    <w:p w:rsidR="008049C2" w:rsidRPr="008F089E" w:rsidRDefault="008049C2" w:rsidP="008049C2">
      <w:pPr>
        <w:rPr>
          <w:color w:val="00B0F0"/>
          <w:sz w:val="28"/>
          <w:u w:val="single"/>
        </w:rPr>
      </w:pPr>
      <w:r w:rsidRPr="008F089E">
        <w:rPr>
          <w:color w:val="00B0F0"/>
          <w:sz w:val="28"/>
          <w:u w:val="single"/>
        </w:rPr>
        <w:t>&gt;&gt; Lue lisää yritysten ja yhteisöjen vaikuttamis</w:t>
      </w:r>
      <w:r w:rsidR="0074609C" w:rsidRPr="008F089E">
        <w:rPr>
          <w:color w:val="00B0F0"/>
          <w:sz w:val="28"/>
          <w:u w:val="single"/>
        </w:rPr>
        <w:t>keinoista</w:t>
      </w:r>
    </w:p>
    <w:p w:rsidR="008049C2" w:rsidRDefault="008049C2" w:rsidP="008049C2">
      <w:pPr>
        <w:rPr>
          <w:color w:val="00B0F0"/>
          <w:u w:val="single"/>
        </w:rPr>
      </w:pPr>
    </w:p>
    <w:p w:rsidR="008049C2" w:rsidRPr="00630D3A" w:rsidRDefault="007C064E" w:rsidP="007C064E">
      <w:pPr>
        <w:rPr>
          <w:color w:val="FF0000"/>
          <w:sz w:val="24"/>
        </w:rPr>
      </w:pPr>
      <w:r w:rsidRPr="00630D3A">
        <w:rPr>
          <w:color w:val="FF0000"/>
          <w:sz w:val="24"/>
          <w:highlight w:val="yellow"/>
        </w:rPr>
        <w:t>xxxx</w:t>
      </w:r>
      <w:r w:rsidRPr="00630D3A">
        <w:rPr>
          <w:color w:val="FF0000"/>
          <w:sz w:val="24"/>
        </w:rPr>
        <w:t xml:space="preserve"> = vaikea termi</w:t>
      </w:r>
    </w:p>
    <w:p w:rsidR="007C064E" w:rsidRPr="00630D3A" w:rsidRDefault="007C064E" w:rsidP="007C064E">
      <w:pPr>
        <w:rPr>
          <w:color w:val="FF0000"/>
          <w:sz w:val="24"/>
        </w:rPr>
      </w:pPr>
      <w:r w:rsidRPr="00630D3A">
        <w:rPr>
          <w:color w:val="FF0000"/>
          <w:sz w:val="24"/>
        </w:rPr>
        <w:t>Kaikki prosessit selvitettävä ensin, jotta niistä voi ohjeistaa.</w:t>
      </w:r>
    </w:p>
    <w:p w:rsidR="00630D3A" w:rsidRPr="00630D3A" w:rsidRDefault="00630D3A" w:rsidP="007C064E">
      <w:pPr>
        <w:rPr>
          <w:color w:val="FF0000"/>
          <w:sz w:val="24"/>
        </w:rPr>
      </w:pPr>
    </w:p>
    <w:p w:rsidR="00630D3A" w:rsidRPr="00630D3A" w:rsidRDefault="00BF3CC5" w:rsidP="007C064E">
      <w:pPr>
        <w:rPr>
          <w:color w:val="FF0000"/>
          <w:sz w:val="24"/>
        </w:rPr>
      </w:pPr>
      <w:proofErr w:type="gramStart"/>
      <w:r>
        <w:rPr>
          <w:color w:val="FF0000"/>
          <w:sz w:val="24"/>
        </w:rPr>
        <w:t>Lähtöteksti ja tehtävänanto seuraavalla sivulla.</w:t>
      </w:r>
      <w:proofErr w:type="gramEnd"/>
    </w:p>
    <w:p w:rsidR="00630D3A" w:rsidRDefault="00630D3A" w:rsidP="00630D3A">
      <w:pPr>
        <w:pStyle w:val="Eivli"/>
        <w:rPr>
          <w:sz w:val="24"/>
        </w:rPr>
      </w:pPr>
    </w:p>
    <w:p w:rsidR="00630D3A" w:rsidRDefault="00630D3A" w:rsidP="00630D3A">
      <w:pPr>
        <w:pStyle w:val="Eivli"/>
        <w:rPr>
          <w:b/>
          <w:sz w:val="24"/>
        </w:rPr>
      </w:pPr>
      <w:r>
        <w:rPr>
          <w:b/>
          <w:sz w:val="24"/>
        </w:rPr>
        <w:br w:type="page"/>
      </w:r>
    </w:p>
    <w:p w:rsidR="00630D3A" w:rsidRDefault="00630D3A" w:rsidP="00630D3A">
      <w:pPr>
        <w:pStyle w:val="Eivli"/>
        <w:rPr>
          <w:b/>
          <w:sz w:val="24"/>
        </w:rPr>
      </w:pPr>
      <w:r w:rsidRPr="00630D3A">
        <w:rPr>
          <w:b/>
          <w:sz w:val="24"/>
        </w:rPr>
        <w:lastRenderedPageBreak/>
        <w:t>Teksti 2</w:t>
      </w:r>
      <w:r>
        <w:rPr>
          <w:b/>
          <w:sz w:val="24"/>
        </w:rPr>
        <w:t xml:space="preserve"> Maakuntalaki</w:t>
      </w:r>
    </w:p>
    <w:p w:rsidR="00630D3A" w:rsidRPr="00630D3A" w:rsidRDefault="00630D3A" w:rsidP="00630D3A">
      <w:pPr>
        <w:pStyle w:val="Eivli"/>
        <w:rPr>
          <w:b/>
          <w:sz w:val="24"/>
        </w:rPr>
      </w:pPr>
    </w:p>
    <w:p w:rsidR="00630D3A" w:rsidRDefault="00630D3A" w:rsidP="00630D3A">
      <w:pPr>
        <w:pStyle w:val="Eivli"/>
        <w:rPr>
          <w:b/>
          <w:sz w:val="24"/>
        </w:rPr>
      </w:pPr>
      <w:r w:rsidRPr="00630D3A">
        <w:rPr>
          <w:b/>
          <w:sz w:val="24"/>
        </w:rPr>
        <w:t xml:space="preserve">Suunnittele verkkosivulle teksti, joka esittelee maakunnan asukkaille heidän mahdollisuuksiaan vaikuttaa. </w:t>
      </w:r>
    </w:p>
    <w:p w:rsidR="00630D3A" w:rsidRPr="00630D3A" w:rsidRDefault="00630D3A" w:rsidP="00630D3A">
      <w:pPr>
        <w:pStyle w:val="Eivli"/>
        <w:rPr>
          <w:b/>
          <w:sz w:val="24"/>
        </w:rPr>
      </w:pPr>
    </w:p>
    <w:p w:rsidR="00630D3A" w:rsidRPr="00630D3A" w:rsidRDefault="00630D3A" w:rsidP="00630D3A">
      <w:pPr>
        <w:pStyle w:val="Eivli"/>
        <w:rPr>
          <w:sz w:val="24"/>
        </w:rPr>
      </w:pPr>
      <w:r w:rsidRPr="00630D3A">
        <w:rPr>
          <w:sz w:val="24"/>
        </w:rPr>
        <w:t>Mitkä asiat ottaisit tekstiin, missä järjestyksessä ne esittäisit, mitä otsikkoja käyttäisit?</w:t>
      </w:r>
    </w:p>
    <w:p w:rsidR="00630D3A" w:rsidRPr="00630D3A" w:rsidRDefault="00630D3A" w:rsidP="00630D3A">
      <w:pPr>
        <w:pStyle w:val="Eivli"/>
        <w:rPr>
          <w:sz w:val="24"/>
        </w:rPr>
      </w:pPr>
      <w:r w:rsidRPr="00630D3A">
        <w:rPr>
          <w:sz w:val="24"/>
        </w:rPr>
        <w:t>Mitkä ilmaukset ovat ongelmallisia kielellisesti, mitä muotoilisit toisin? Miksi? Miten?</w:t>
      </w:r>
    </w:p>
    <w:p w:rsidR="00630D3A" w:rsidRPr="00630D3A" w:rsidRDefault="00630D3A" w:rsidP="00630D3A">
      <w:pPr>
        <w:pStyle w:val="Eivli"/>
        <w:rPr>
          <w:sz w:val="24"/>
        </w:rPr>
      </w:pPr>
    </w:p>
    <w:p w:rsidR="00630D3A" w:rsidRPr="00630D3A" w:rsidRDefault="00630D3A" w:rsidP="00630D3A">
      <w:pPr>
        <w:pStyle w:val="Eivli"/>
        <w:rPr>
          <w:b/>
          <w:sz w:val="24"/>
        </w:rPr>
      </w:pPr>
      <w:r w:rsidRPr="00630D3A">
        <w:rPr>
          <w:b/>
          <w:sz w:val="24"/>
        </w:rPr>
        <w:t>Hallituksen esitys maakuntalaiksi, 5. luku</w:t>
      </w:r>
    </w:p>
    <w:p w:rsidR="00630D3A" w:rsidRPr="00630D3A" w:rsidRDefault="00630D3A" w:rsidP="00630D3A">
      <w:pPr>
        <w:pStyle w:val="Eivli"/>
        <w:rPr>
          <w:b/>
          <w:sz w:val="24"/>
        </w:rPr>
      </w:pPr>
    </w:p>
    <w:p w:rsidR="00630D3A" w:rsidRPr="00630D3A" w:rsidRDefault="00630D3A" w:rsidP="00630D3A">
      <w:pPr>
        <w:pStyle w:val="Eivli"/>
        <w:rPr>
          <w:i/>
          <w:sz w:val="24"/>
        </w:rPr>
      </w:pPr>
      <w:r w:rsidRPr="00630D3A">
        <w:rPr>
          <w:i/>
          <w:sz w:val="24"/>
        </w:rPr>
        <w:t>23 § Osallistumis- ja vaikuttamismahdollisuudet</w:t>
      </w:r>
    </w:p>
    <w:p w:rsidR="00630D3A" w:rsidRPr="00630D3A" w:rsidRDefault="00630D3A" w:rsidP="00630D3A">
      <w:pPr>
        <w:pStyle w:val="Eivli"/>
        <w:rPr>
          <w:b/>
          <w:sz w:val="24"/>
        </w:rPr>
      </w:pPr>
    </w:p>
    <w:p w:rsidR="00630D3A" w:rsidRDefault="00630D3A" w:rsidP="00630D3A">
      <w:pPr>
        <w:pStyle w:val="Eivli"/>
        <w:rPr>
          <w:sz w:val="24"/>
        </w:rPr>
      </w:pPr>
      <w:r w:rsidRPr="00630D3A">
        <w:rPr>
          <w:sz w:val="24"/>
        </w:rPr>
        <w:t>Maakunnan asukkailla ja palvelujen käyttäjillä on oikeus osallistua ja vaikuttaa maakunnan toimintaan. Maakuntavaltuuston on pidettävä huolta monipuolisista ja vaikuttavista osallistumisen mahdollisuuksista.</w:t>
      </w:r>
    </w:p>
    <w:p w:rsidR="00630D3A" w:rsidRPr="00630D3A" w:rsidRDefault="00630D3A" w:rsidP="00630D3A">
      <w:pPr>
        <w:pStyle w:val="Eivli"/>
        <w:rPr>
          <w:sz w:val="24"/>
        </w:rPr>
      </w:pPr>
    </w:p>
    <w:p w:rsidR="00630D3A" w:rsidRPr="00630D3A" w:rsidRDefault="00630D3A" w:rsidP="00630D3A">
      <w:pPr>
        <w:pStyle w:val="Eivli"/>
        <w:rPr>
          <w:sz w:val="24"/>
        </w:rPr>
      </w:pPr>
      <w:r w:rsidRPr="00630D3A">
        <w:rPr>
          <w:sz w:val="24"/>
        </w:rPr>
        <w:t>Osallistumista ja vaikuttamista voidaan edistää erityisesti:</w:t>
      </w:r>
    </w:p>
    <w:p w:rsidR="00630D3A" w:rsidRPr="00630D3A" w:rsidRDefault="00630D3A" w:rsidP="00630D3A">
      <w:pPr>
        <w:pStyle w:val="Eivli"/>
        <w:rPr>
          <w:sz w:val="24"/>
        </w:rPr>
      </w:pPr>
      <w:r w:rsidRPr="00630D3A">
        <w:rPr>
          <w:sz w:val="24"/>
        </w:rPr>
        <w:t>1) järjestämällä keskustelu- ja kuulemistilaisuuksia sekä asukasraateja;</w:t>
      </w:r>
    </w:p>
    <w:p w:rsidR="00630D3A" w:rsidRPr="00630D3A" w:rsidRDefault="00630D3A" w:rsidP="00630D3A">
      <w:pPr>
        <w:pStyle w:val="Eivli"/>
        <w:rPr>
          <w:sz w:val="24"/>
        </w:rPr>
      </w:pPr>
      <w:r w:rsidRPr="00630D3A">
        <w:rPr>
          <w:sz w:val="24"/>
        </w:rPr>
        <w:t>2) selvittämällä asukkaiden mielipiteitä ennen päätöksentekoa;</w:t>
      </w:r>
    </w:p>
    <w:p w:rsidR="00630D3A" w:rsidRPr="00630D3A" w:rsidRDefault="00630D3A" w:rsidP="00630D3A">
      <w:pPr>
        <w:pStyle w:val="Eivli"/>
        <w:rPr>
          <w:sz w:val="24"/>
        </w:rPr>
      </w:pPr>
      <w:r w:rsidRPr="00630D3A">
        <w:rPr>
          <w:sz w:val="24"/>
        </w:rPr>
        <w:t>3) valitsemalla palvelujen käyttäjien edustajia maakunnan toimielimiin;</w:t>
      </w:r>
    </w:p>
    <w:p w:rsidR="00630D3A" w:rsidRPr="00630D3A" w:rsidRDefault="00630D3A" w:rsidP="00630D3A">
      <w:pPr>
        <w:pStyle w:val="Eivli"/>
        <w:rPr>
          <w:sz w:val="24"/>
        </w:rPr>
      </w:pPr>
      <w:r w:rsidRPr="00630D3A">
        <w:rPr>
          <w:sz w:val="24"/>
        </w:rPr>
        <w:t>4) suunnittelemalla ja kehittämällä palveluja yhdessä palvelujen käyttäjien kanssa;</w:t>
      </w:r>
    </w:p>
    <w:p w:rsidR="00630D3A" w:rsidRPr="00630D3A" w:rsidRDefault="00630D3A" w:rsidP="00630D3A">
      <w:pPr>
        <w:pStyle w:val="Eivli"/>
        <w:rPr>
          <w:sz w:val="24"/>
        </w:rPr>
      </w:pPr>
      <w:r w:rsidRPr="00630D3A">
        <w:rPr>
          <w:sz w:val="24"/>
        </w:rPr>
        <w:t>5) järjestämällä mahdollisuuksia osallistua maakunnan talouden suunnitteluun;</w:t>
      </w:r>
    </w:p>
    <w:p w:rsidR="00630D3A" w:rsidRDefault="00630D3A" w:rsidP="00630D3A">
      <w:pPr>
        <w:pStyle w:val="Eivli"/>
        <w:rPr>
          <w:sz w:val="24"/>
        </w:rPr>
      </w:pPr>
      <w:r w:rsidRPr="00630D3A">
        <w:rPr>
          <w:sz w:val="24"/>
        </w:rPr>
        <w:t>6) tukemalla asukkaiden, järjestöjen ja muiden yhteisöjen oma-aloitteista asioiden suunnittelua ja valmistelua.</w:t>
      </w:r>
    </w:p>
    <w:p w:rsidR="00630D3A" w:rsidRPr="00630D3A" w:rsidRDefault="00630D3A" w:rsidP="00630D3A">
      <w:pPr>
        <w:pStyle w:val="Eivli"/>
        <w:rPr>
          <w:sz w:val="24"/>
        </w:rPr>
      </w:pPr>
    </w:p>
    <w:p w:rsidR="00630D3A" w:rsidRPr="00630D3A" w:rsidRDefault="00630D3A" w:rsidP="00630D3A">
      <w:pPr>
        <w:pStyle w:val="Eivli"/>
        <w:rPr>
          <w:sz w:val="24"/>
        </w:rPr>
      </w:pPr>
      <w:r w:rsidRPr="00630D3A">
        <w:rPr>
          <w:sz w:val="24"/>
        </w:rPr>
        <w:t>Maakunnan on sisällytettävä 1 ja 2 momentissa tarkoitettujen oikeuksien toteuttamista turvaavat velvoitteet maakunnan järjestämisvastuulle kuuluvia palveluja tuottavien yhteisöjen ja säätiöiden kanssa tekemiinsä sopimuksiin sekä liikelaitoksen osalta hallintosääntöönsä. Näiden palveluntuottajien on huolehdittava toiminnassaan osallistumis- ja vaikuttamismahdollisuuksien toteuttamisesta.</w:t>
      </w:r>
    </w:p>
    <w:p w:rsidR="00630D3A" w:rsidRPr="00630D3A" w:rsidRDefault="00630D3A" w:rsidP="00630D3A">
      <w:pPr>
        <w:pStyle w:val="Eivli"/>
        <w:rPr>
          <w:sz w:val="24"/>
        </w:rPr>
      </w:pPr>
    </w:p>
    <w:p w:rsidR="00630D3A" w:rsidRPr="00630D3A" w:rsidRDefault="00630D3A" w:rsidP="00630D3A">
      <w:pPr>
        <w:pStyle w:val="Eivli"/>
        <w:rPr>
          <w:i/>
          <w:sz w:val="24"/>
        </w:rPr>
      </w:pPr>
      <w:r w:rsidRPr="00630D3A">
        <w:rPr>
          <w:i/>
          <w:sz w:val="24"/>
        </w:rPr>
        <w:t>24 § Aloiteoikeus</w:t>
      </w:r>
    </w:p>
    <w:p w:rsidR="00630D3A" w:rsidRPr="00630D3A" w:rsidRDefault="00630D3A" w:rsidP="00630D3A">
      <w:pPr>
        <w:pStyle w:val="Eivli"/>
        <w:rPr>
          <w:sz w:val="24"/>
        </w:rPr>
      </w:pPr>
    </w:p>
    <w:p w:rsidR="00630D3A" w:rsidRDefault="00630D3A" w:rsidP="00630D3A">
      <w:pPr>
        <w:pStyle w:val="Eivli"/>
        <w:rPr>
          <w:sz w:val="24"/>
        </w:rPr>
      </w:pPr>
      <w:r w:rsidRPr="00630D3A">
        <w:rPr>
          <w:sz w:val="24"/>
        </w:rPr>
        <w:lastRenderedPageBreak/>
        <w:t>Maakunnan asukkaalla sekä alueella toimivalla yhteisöllä ja säätiöllä on oikeus tehdä aloitteita maakunnan toimintaa koskevissa asioissa. Aloitteen tekijälle on ilmoitettava aloitteen johdosta suoritetut toimenpiteet.</w:t>
      </w:r>
    </w:p>
    <w:p w:rsidR="00630D3A" w:rsidRPr="00630D3A" w:rsidRDefault="00630D3A" w:rsidP="00630D3A">
      <w:pPr>
        <w:pStyle w:val="Eivli"/>
        <w:rPr>
          <w:sz w:val="24"/>
        </w:rPr>
      </w:pPr>
    </w:p>
    <w:p w:rsidR="00630D3A" w:rsidRPr="00630D3A" w:rsidRDefault="00630D3A" w:rsidP="00630D3A">
      <w:pPr>
        <w:pStyle w:val="Eivli"/>
        <w:rPr>
          <w:sz w:val="24"/>
        </w:rPr>
      </w:pPr>
      <w:r w:rsidRPr="00630D3A">
        <w:rPr>
          <w:sz w:val="24"/>
        </w:rPr>
        <w:t xml:space="preserve">Jos 1 momentissa tarkoitetun aloitteen tekijöinä on vähintään yksi prosentti maakunnan asukkaista, asia on otettava käsiteltäväksi kuuden kuukauden kuluessa asian vireille tulosta. Aloitteen tekijöiden nimet on kerättävä vuoden kuluessa aloitteen päiväyksestä. Tällaisessa aloitteessa on oltava kunkin aloitteen tekijän nimi, syntymäaika ja kotikunta sekä omakätinen allekirjoitus. Jos nimiä kerätään sähköisesti tietoverkossa, keräyksessä on käytettävä vahvasta sähköisestä tunnistamisesta ja sähköisistä allekirjoituksista ja sähköisistä luottamuspalveluista annetussa laissa (617/2009) tarkoitettua vahvaa sähköistä tunnistamista. Aloitetta käsiteltäessä maakunnan on varattava aloitteen tekijöiden edustajille tilaisuus tulla kuulluiksi. </w:t>
      </w:r>
    </w:p>
    <w:p w:rsidR="00630D3A" w:rsidRDefault="00630D3A" w:rsidP="00630D3A">
      <w:pPr>
        <w:pStyle w:val="Eivli"/>
        <w:rPr>
          <w:sz w:val="24"/>
        </w:rPr>
      </w:pPr>
      <w:r w:rsidRPr="00630D3A">
        <w:rPr>
          <w:sz w:val="24"/>
        </w:rPr>
        <w:t>Palvelun käyttäjällä on lisäksi oikeus tehdä aloitteita kyseistä maakunnan palvelua koskevassa asiassa.</w:t>
      </w:r>
    </w:p>
    <w:p w:rsidR="00630D3A" w:rsidRPr="00630D3A" w:rsidRDefault="00630D3A" w:rsidP="00630D3A">
      <w:pPr>
        <w:pStyle w:val="Eivli"/>
        <w:rPr>
          <w:sz w:val="24"/>
        </w:rPr>
      </w:pPr>
    </w:p>
    <w:p w:rsidR="00630D3A" w:rsidRPr="00630D3A" w:rsidRDefault="00630D3A" w:rsidP="00630D3A">
      <w:pPr>
        <w:pStyle w:val="Eivli"/>
        <w:rPr>
          <w:sz w:val="24"/>
        </w:rPr>
      </w:pPr>
      <w:r w:rsidRPr="00630D3A">
        <w:rPr>
          <w:sz w:val="24"/>
        </w:rPr>
        <w:t>Maakuntavaltuuston tietoon on saatettava vähintään kerran vuodessa sen toimivaltaan kuuluvissa asioissa tehdyt aloitteet ja niiden johdosta suoritetut toimenpiteet.</w:t>
      </w:r>
    </w:p>
    <w:p w:rsidR="00630D3A" w:rsidRPr="00630D3A" w:rsidRDefault="00630D3A" w:rsidP="00630D3A">
      <w:pPr>
        <w:pStyle w:val="Eivli"/>
        <w:rPr>
          <w:sz w:val="24"/>
        </w:rPr>
      </w:pPr>
    </w:p>
    <w:p w:rsidR="00630D3A" w:rsidRPr="00630D3A" w:rsidRDefault="00630D3A" w:rsidP="00630D3A">
      <w:pPr>
        <w:pStyle w:val="Eivli"/>
        <w:rPr>
          <w:i/>
          <w:sz w:val="24"/>
        </w:rPr>
      </w:pPr>
      <w:r w:rsidRPr="00630D3A">
        <w:rPr>
          <w:i/>
          <w:sz w:val="24"/>
        </w:rPr>
        <w:t>25 § Maakunnan kansanäänestys</w:t>
      </w:r>
    </w:p>
    <w:p w:rsidR="00630D3A" w:rsidRDefault="00630D3A" w:rsidP="00630D3A">
      <w:pPr>
        <w:pStyle w:val="Eivli"/>
        <w:rPr>
          <w:sz w:val="24"/>
        </w:rPr>
      </w:pPr>
    </w:p>
    <w:p w:rsidR="00630D3A" w:rsidRDefault="00630D3A" w:rsidP="00630D3A">
      <w:pPr>
        <w:pStyle w:val="Eivli"/>
        <w:rPr>
          <w:sz w:val="24"/>
        </w:rPr>
      </w:pPr>
      <w:r w:rsidRPr="00630D3A">
        <w:rPr>
          <w:sz w:val="24"/>
        </w:rPr>
        <w:t xml:space="preserve">Maakuntavaltuusto voi päättää, että maakunnalle kuuluvasta asiasta toimitetaan maakunnan alueella neuvoa-antava kansanäänestys. Maakuntavaltuuston päätökseen, jolla on päätetty toimittaa kansanäänestys, ei saa hakea muutosta valittamalla. </w:t>
      </w:r>
    </w:p>
    <w:p w:rsidR="00630D3A" w:rsidRPr="00630D3A" w:rsidRDefault="00630D3A" w:rsidP="00630D3A">
      <w:pPr>
        <w:pStyle w:val="Eivli"/>
        <w:rPr>
          <w:sz w:val="24"/>
        </w:rPr>
      </w:pPr>
    </w:p>
    <w:p w:rsidR="00630D3A" w:rsidRDefault="00630D3A" w:rsidP="00630D3A">
      <w:pPr>
        <w:pStyle w:val="Eivli"/>
        <w:rPr>
          <w:sz w:val="24"/>
        </w:rPr>
      </w:pPr>
      <w:r w:rsidRPr="00630D3A">
        <w:rPr>
          <w:sz w:val="24"/>
        </w:rPr>
        <w:t>Kaikilla äänestysoikeutetuilla on yhtäläinen äänestysoikeus. Äänestys on salainen.</w:t>
      </w:r>
    </w:p>
    <w:p w:rsidR="00630D3A" w:rsidRPr="00630D3A" w:rsidRDefault="00630D3A" w:rsidP="00630D3A">
      <w:pPr>
        <w:pStyle w:val="Eivli"/>
        <w:rPr>
          <w:sz w:val="24"/>
        </w:rPr>
      </w:pPr>
    </w:p>
    <w:p w:rsidR="00630D3A" w:rsidRDefault="00630D3A" w:rsidP="00630D3A">
      <w:pPr>
        <w:pStyle w:val="Eivli"/>
        <w:rPr>
          <w:sz w:val="24"/>
        </w:rPr>
      </w:pPr>
      <w:r w:rsidRPr="00630D3A">
        <w:rPr>
          <w:sz w:val="24"/>
        </w:rPr>
        <w:t>Aloitteen tekemiseen kansanäänestyksen toimittamisesta tarvitaan vähintään kolme prosenttia 15 vuotta täyttäneistä maakunnan asukkaista. Maakuntavaltuuston on viipymättä päätettävä, toimitetaanko aloitteessa tarkoitettu kansanäänestys. Aloitetta käsiteltäessä maakunnan on varattava aloitteen tekijöiden edustajille tilaisuus tulla kuulluiksi.</w:t>
      </w:r>
    </w:p>
    <w:p w:rsidR="00630D3A" w:rsidRPr="00630D3A" w:rsidRDefault="00630D3A" w:rsidP="00630D3A">
      <w:pPr>
        <w:pStyle w:val="Eivli"/>
        <w:rPr>
          <w:sz w:val="24"/>
        </w:rPr>
      </w:pPr>
    </w:p>
    <w:p w:rsidR="00630D3A" w:rsidRPr="00630D3A" w:rsidRDefault="00630D3A" w:rsidP="00630D3A">
      <w:pPr>
        <w:pStyle w:val="Eivli"/>
        <w:rPr>
          <w:sz w:val="24"/>
        </w:rPr>
      </w:pPr>
      <w:r w:rsidRPr="00630D3A">
        <w:rPr>
          <w:sz w:val="24"/>
        </w:rPr>
        <w:t>Kansanäänestyksen toimittamisesta säädetään maakunnissa ja kunnissa toimitettavissa neuvoa-antavissa kansanäänestyksissä noudatettavasta menettelystä annetussa laissa (656/1990).</w:t>
      </w:r>
    </w:p>
    <w:p w:rsidR="00630D3A" w:rsidRPr="00630D3A" w:rsidRDefault="00630D3A" w:rsidP="00630D3A">
      <w:pPr>
        <w:pStyle w:val="Eivli"/>
        <w:rPr>
          <w:sz w:val="24"/>
        </w:rPr>
      </w:pPr>
    </w:p>
    <w:p w:rsidR="00630D3A" w:rsidRPr="00630D3A" w:rsidRDefault="00630D3A" w:rsidP="00630D3A">
      <w:pPr>
        <w:pStyle w:val="Eivli"/>
        <w:tabs>
          <w:tab w:val="left" w:pos="6195"/>
        </w:tabs>
        <w:rPr>
          <w:sz w:val="24"/>
        </w:rPr>
      </w:pPr>
      <w:r w:rsidRPr="00630D3A">
        <w:rPr>
          <w:sz w:val="24"/>
        </w:rPr>
        <w:lastRenderedPageBreak/>
        <w:t>Lähde: http://www.finlex.fi/fi/esitykset/he/2017/20170015</w:t>
      </w:r>
    </w:p>
    <w:p w:rsidR="00630D3A" w:rsidRPr="00630D3A" w:rsidRDefault="00630D3A" w:rsidP="00630D3A">
      <w:pPr>
        <w:pStyle w:val="Eivli"/>
        <w:rPr>
          <w:sz w:val="24"/>
        </w:rPr>
      </w:pPr>
    </w:p>
    <w:sectPr w:rsidR="00630D3A" w:rsidRPr="00630D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1AB6"/>
    <w:multiLevelType w:val="hybridMultilevel"/>
    <w:tmpl w:val="07A22D30"/>
    <w:lvl w:ilvl="0" w:tplc="10D406BA">
      <w:start w:val="6"/>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E0"/>
    <w:rsid w:val="00085C1F"/>
    <w:rsid w:val="000D70E0"/>
    <w:rsid w:val="001C0961"/>
    <w:rsid w:val="003B4560"/>
    <w:rsid w:val="00630D3A"/>
    <w:rsid w:val="0063365A"/>
    <w:rsid w:val="0074609C"/>
    <w:rsid w:val="007C064E"/>
    <w:rsid w:val="007C77F8"/>
    <w:rsid w:val="008049C2"/>
    <w:rsid w:val="008F089E"/>
    <w:rsid w:val="009A13F1"/>
    <w:rsid w:val="00BF3CC5"/>
    <w:rsid w:val="00CD3D1D"/>
    <w:rsid w:val="00E26669"/>
    <w:rsid w:val="00E276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816D6-DDC0-400E-994D-803E1779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color w:val="F9B074" w:themeColor="accent6" w:themeTint="BF"/>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049C2"/>
    <w:rPr>
      <w:color w:val="auto"/>
      <w:sz w:val="36"/>
      <w:lang w:val="fi-FI"/>
    </w:rPr>
  </w:style>
  <w:style w:type="paragraph" w:styleId="Otsikko1">
    <w:name w:val="heading 1"/>
    <w:basedOn w:val="Normaali"/>
    <w:next w:val="Normaali"/>
    <w:link w:val="Otsikko1Char"/>
    <w:uiPriority w:val="9"/>
    <w:qFormat/>
    <w:rsid w:val="000D70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0D70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0D70E0"/>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3B45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D70E0"/>
    <w:rPr>
      <w:rFonts w:asciiTheme="majorHAnsi" w:eastAsiaTheme="majorEastAsia" w:hAnsiTheme="majorHAnsi" w:cstheme="majorBidi"/>
      <w:b/>
      <w:bCs/>
      <w:color w:val="365F91" w:themeColor="accent1" w:themeShade="BF"/>
      <w:sz w:val="28"/>
      <w:szCs w:val="28"/>
      <w:lang w:val="fi-FI"/>
    </w:rPr>
  </w:style>
  <w:style w:type="character" w:customStyle="1" w:styleId="Otsikko2Char">
    <w:name w:val="Otsikko 2 Char"/>
    <w:basedOn w:val="Kappaleenoletusfontti"/>
    <w:link w:val="Otsikko2"/>
    <w:uiPriority w:val="9"/>
    <w:rsid w:val="000D70E0"/>
    <w:rPr>
      <w:rFonts w:asciiTheme="majorHAnsi" w:eastAsiaTheme="majorEastAsia" w:hAnsiTheme="majorHAnsi" w:cstheme="majorBidi"/>
      <w:b/>
      <w:bCs/>
      <w:color w:val="4F81BD" w:themeColor="accent1"/>
      <w:sz w:val="26"/>
      <w:szCs w:val="26"/>
      <w:lang w:val="fi-FI"/>
    </w:rPr>
  </w:style>
  <w:style w:type="character" w:customStyle="1" w:styleId="Otsikko3Char">
    <w:name w:val="Otsikko 3 Char"/>
    <w:basedOn w:val="Kappaleenoletusfontti"/>
    <w:link w:val="Otsikko3"/>
    <w:uiPriority w:val="9"/>
    <w:rsid w:val="000D70E0"/>
    <w:rPr>
      <w:rFonts w:asciiTheme="majorHAnsi" w:eastAsiaTheme="majorEastAsia" w:hAnsiTheme="majorHAnsi" w:cstheme="majorBidi"/>
      <w:b/>
      <w:bCs/>
      <w:color w:val="4F81BD" w:themeColor="accent1"/>
      <w:lang w:val="fi-FI"/>
    </w:rPr>
  </w:style>
  <w:style w:type="paragraph" w:styleId="Luettelokappale">
    <w:name w:val="List Paragraph"/>
    <w:basedOn w:val="Normaali"/>
    <w:uiPriority w:val="34"/>
    <w:qFormat/>
    <w:rsid w:val="000D70E0"/>
    <w:pPr>
      <w:ind w:left="720"/>
      <w:contextualSpacing/>
    </w:pPr>
  </w:style>
  <w:style w:type="character" w:customStyle="1" w:styleId="Otsikko4Char">
    <w:name w:val="Otsikko 4 Char"/>
    <w:basedOn w:val="Kappaleenoletusfontti"/>
    <w:link w:val="Otsikko4"/>
    <w:uiPriority w:val="9"/>
    <w:rsid w:val="003B4560"/>
    <w:rPr>
      <w:rFonts w:asciiTheme="majorHAnsi" w:eastAsiaTheme="majorEastAsia" w:hAnsiTheme="majorHAnsi" w:cstheme="majorBidi"/>
      <w:b/>
      <w:bCs/>
      <w:i/>
      <w:iCs/>
      <w:color w:val="4F81BD" w:themeColor="accent1"/>
      <w:lang w:val="fi-FI"/>
    </w:rPr>
  </w:style>
  <w:style w:type="paragraph" w:styleId="Otsikko">
    <w:name w:val="Title"/>
    <w:basedOn w:val="Normaali"/>
    <w:next w:val="Normaali"/>
    <w:link w:val="OtsikkoChar"/>
    <w:uiPriority w:val="10"/>
    <w:qFormat/>
    <w:rsid w:val="003B45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B4560"/>
    <w:rPr>
      <w:rFonts w:asciiTheme="majorHAnsi" w:eastAsiaTheme="majorEastAsia" w:hAnsiTheme="majorHAnsi" w:cstheme="majorBidi"/>
      <w:color w:val="17365D" w:themeColor="text2" w:themeShade="BF"/>
      <w:spacing w:val="5"/>
      <w:kern w:val="28"/>
      <w:sz w:val="52"/>
      <w:szCs w:val="52"/>
      <w:lang w:val="fi-FI"/>
    </w:rPr>
  </w:style>
  <w:style w:type="paragraph" w:styleId="Eivli">
    <w:name w:val="No Spacing"/>
    <w:uiPriority w:val="1"/>
    <w:qFormat/>
    <w:rsid w:val="00630D3A"/>
    <w:rPr>
      <w:color w:val="auto"/>
      <w:sz w:val="3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4198</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Suomen Yrittäjät ry</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Lantee</dc:creator>
  <cp:lastModifiedBy>Aino Piehl</cp:lastModifiedBy>
  <cp:revision>2</cp:revision>
  <dcterms:created xsi:type="dcterms:W3CDTF">2017-10-17T13:09:00Z</dcterms:created>
  <dcterms:modified xsi:type="dcterms:W3CDTF">2017-10-17T13:09:00Z</dcterms:modified>
</cp:coreProperties>
</file>