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54" w:rsidRPr="0056140D" w:rsidRDefault="00D101BE">
      <w:pPr>
        <w:rPr>
          <w:b/>
        </w:rPr>
      </w:pPr>
      <w:r>
        <w:rPr>
          <w:b/>
        </w:rPr>
        <w:t xml:space="preserve">Ryhmä 4 </w:t>
      </w:r>
    </w:p>
    <w:p w:rsidR="00753765" w:rsidRPr="00646577" w:rsidRDefault="00646577" w:rsidP="00CA65BC">
      <w:pPr>
        <w:rPr>
          <w:b/>
        </w:rPr>
      </w:pPr>
      <w:r w:rsidRPr="00646577">
        <w:rPr>
          <w:b/>
        </w:rPr>
        <w:t>Suunnittele asiakassetelistä mahdollisimman yleistajuinen lyhyt teksti organisaatiosi verkkosivuille. Tarkoitus on antaa käsitys siitä, mikä seteli on.</w:t>
      </w:r>
    </w:p>
    <w:p w:rsidR="00646577" w:rsidRPr="00646577" w:rsidRDefault="00646577" w:rsidP="00CA65BC">
      <w:r w:rsidRPr="00646577">
        <w:t xml:space="preserve">Mitä asioita ottaisit mukaan, </w:t>
      </w:r>
      <w:r>
        <w:t xml:space="preserve">mitä jättäisit pois, </w:t>
      </w:r>
      <w:r w:rsidRPr="00646577">
        <w:t>miten asettelisit tekstin ja mitä otsikoita käyttäisit?</w:t>
      </w:r>
    </w:p>
    <w:p w:rsidR="00646577" w:rsidRPr="00646577" w:rsidRDefault="00646577" w:rsidP="00CA65BC">
      <w:r w:rsidRPr="00646577">
        <w:t xml:space="preserve">Mitä tekstin kohtia muotoilisit toisin? </w:t>
      </w:r>
      <w:r w:rsidR="00D101BE">
        <w:t xml:space="preserve">Miksi? </w:t>
      </w:r>
      <w:bookmarkStart w:id="0" w:name="_GoBack"/>
      <w:bookmarkEnd w:id="0"/>
      <w:r w:rsidRPr="00646577">
        <w:t>Miten?</w:t>
      </w:r>
    </w:p>
    <w:p w:rsidR="00646577" w:rsidRDefault="00646577" w:rsidP="00CA65BC">
      <w:pPr>
        <w:rPr>
          <w:b/>
        </w:rPr>
      </w:pPr>
    </w:p>
    <w:p w:rsidR="00CA65BC" w:rsidRPr="00CA65BC" w:rsidRDefault="00CA65BC" w:rsidP="00CA65BC">
      <w:pPr>
        <w:rPr>
          <w:b/>
        </w:rPr>
      </w:pPr>
      <w:r w:rsidRPr="00CA65BC">
        <w:rPr>
          <w:b/>
        </w:rPr>
        <w:t>Asiakas voi saada asiakassetelin palvelujaan varten, mikä se on?</w:t>
      </w:r>
    </w:p>
    <w:p w:rsidR="00CA65BC" w:rsidRDefault="00CA65BC" w:rsidP="00CA65BC">
      <w:r>
        <w:t xml:space="preserve">Maakunnan liikelaitos, sote-keskus ja hammashoitola voivat myöntää asiakkaalle asiakasseteleitä, joita voi käyttää muiden palveluntuottajien tarjoamiin yksittäisiin toimenpiteisiin. Esimerkiksi asiakas voi saada sote-keskuksesta lääkärin lähetteen fysioterapiaan. Tällöin asiakas saa halutessaan asiakassetelin, jolla hän valitsee </w:t>
      </w:r>
      <w:proofErr w:type="spellStart"/>
      <w:r>
        <w:t>itselleen</w:t>
      </w:r>
      <w:proofErr w:type="spellEnd"/>
      <w:r>
        <w:t xml:space="preserve"> sopivan fysioterapeutin. Asiakas voi valita asiakassetelipalvelun antajaksi minkä tahansa hyväksytyn palveluntuottajan koko Suomen alueelta.</w:t>
      </w:r>
    </w:p>
    <w:p w:rsidR="00CA65BC" w:rsidRDefault="00CA65BC" w:rsidP="00CA65BC">
      <w:r>
        <w:t>Jos asiakas tarvitsee muita kuin sote-keskuksen tai hammashoitolan tuottamia palveluja, nämä ohjaavat asiakkaan maakunnan palveluihin. Maakunnan palvelujen tuottamisesta vastaa maakunnan liikelaitos (esimerkiksi sosiaaliasema, vammaispalvelujen yksikkö tai sairaala). Maakunnan liikelaitos arvioi tilanteen ja asiakkaalle tehdään asiakassuunnitelma. Palvelutarpeesta riippuen asiakas saa palvelun suoraan maakunnan toimipisteestä tai voi saada asiakassetelin tai henkilökohtaisen budjetin, joilla hankkii tarvitsemansa palvelut.</w:t>
      </w:r>
    </w:p>
    <w:p w:rsidR="00CA65BC" w:rsidRDefault="00CA65BC" w:rsidP="00CA65BC">
      <w:r>
        <w:t>Maakunta päättää, missä palveluissa se ottaa asiakassetelin käyttöön. Asiakasseteli voidaan ottaa käyttöön vaikkapa kotiin tuotavissa palveluissa. Henkilökohtainen budjetti on otettava käyttöön vammaisten ja ikääntyneiden henkilöiden palveluissa, mutta maakunta voi päättää ottaa sen käyttöön myös muissa palveluissa. Henkilökohtaisessa budjetissa asiakas voi palveluntuottajan valinnan lisäksi vaikuttaa palvelujen sisältöön.</w:t>
      </w:r>
    </w:p>
    <w:p w:rsidR="005E02E4" w:rsidRDefault="005E02E4" w:rsidP="00CA65BC"/>
    <w:p w:rsidR="005E02E4" w:rsidRDefault="005E02E4" w:rsidP="00CA65BC">
      <w:r>
        <w:t xml:space="preserve">Lähde: </w:t>
      </w:r>
      <w:hyperlink r:id="rId4" w:history="1">
        <w:r w:rsidRPr="00572E35">
          <w:rPr>
            <w:rStyle w:val="Hyperlinkki"/>
          </w:rPr>
          <w:t>http://alueuudistus.fi/artikkeli/-/asset_publisher/asiakas-voi-saada-maksusetelin-tai-asiakassetelin-palvelujaan-varten-mita-ne-ovat-_valinnanva_ukk20?_101_INSTANCE_QKnBiC19Bd4C_languageId=fi_FI</w:t>
        </w:r>
      </w:hyperlink>
    </w:p>
    <w:p w:rsidR="00D101BE" w:rsidRDefault="00D101BE" w:rsidP="00CA65BC"/>
    <w:p w:rsidR="005E02E4" w:rsidRPr="00D101BE" w:rsidRDefault="00D101BE" w:rsidP="00CA65BC">
      <w:pPr>
        <w:rPr>
          <w:b/>
        </w:rPr>
      </w:pPr>
      <w:proofErr w:type="spellStart"/>
      <w:r w:rsidRPr="00D101BE">
        <w:rPr>
          <w:b/>
        </w:rPr>
        <w:t>Grupp</w:t>
      </w:r>
      <w:proofErr w:type="spellEnd"/>
      <w:r w:rsidRPr="00D101BE">
        <w:rPr>
          <w:b/>
        </w:rPr>
        <w:t xml:space="preserve"> 4</w:t>
      </w:r>
    </w:p>
    <w:p w:rsidR="00262456" w:rsidRDefault="00262456" w:rsidP="00262456">
      <w:pPr>
        <w:rPr>
          <w:lang w:val="sv-SE"/>
        </w:rPr>
      </w:pPr>
      <w:r>
        <w:rPr>
          <w:b/>
          <w:bCs/>
          <w:lang w:val="sv-SE"/>
        </w:rPr>
        <w:t>Planera en begriplig och kort text om kundsedlar för din egen organisations webbplats. Syftet är att förklara vad en kundsedel är.</w:t>
      </w:r>
      <w:r>
        <w:rPr>
          <w:lang w:val="sv-SE"/>
        </w:rPr>
        <w:t xml:space="preserve"> </w:t>
      </w:r>
    </w:p>
    <w:p w:rsidR="00262456" w:rsidRDefault="00262456" w:rsidP="00262456">
      <w:pPr>
        <w:rPr>
          <w:lang w:val="sv-SE"/>
        </w:rPr>
      </w:pPr>
      <w:r>
        <w:rPr>
          <w:lang w:val="sv-SE"/>
        </w:rPr>
        <w:t xml:space="preserve">Vad skulle du lyfta fram, vad skulle du utelämna? Hur skulle du disponera texten och vilka rubriker skulle du välja? </w:t>
      </w:r>
    </w:p>
    <w:p w:rsidR="00262456" w:rsidRDefault="00262456" w:rsidP="00262456">
      <w:pPr>
        <w:rPr>
          <w:lang w:val="sv-SE"/>
        </w:rPr>
      </w:pPr>
      <w:r>
        <w:rPr>
          <w:lang w:val="sv-SE"/>
        </w:rPr>
        <w:t>Vilka delar i originaltexten skulle du formulera om? Hur?</w:t>
      </w:r>
    </w:p>
    <w:p w:rsidR="00262456" w:rsidRDefault="00262456" w:rsidP="00CA65BC">
      <w:pPr>
        <w:rPr>
          <w:b/>
          <w:lang w:val="sv-SE"/>
        </w:rPr>
      </w:pPr>
    </w:p>
    <w:p w:rsidR="00CA65BC" w:rsidRPr="005E02E4" w:rsidRDefault="00CA65BC" w:rsidP="00CA65BC">
      <w:pPr>
        <w:rPr>
          <w:b/>
          <w:lang w:val="sv-SE"/>
        </w:rPr>
      </w:pPr>
      <w:r w:rsidRPr="00CA65BC">
        <w:rPr>
          <w:b/>
          <w:lang w:val="sv-SE"/>
        </w:rPr>
        <w:t xml:space="preserve">Kunden kan få en kundsedel för att skaffa tjänster. </w:t>
      </w:r>
      <w:r w:rsidRPr="005E02E4">
        <w:rPr>
          <w:b/>
          <w:lang w:val="sv-SE"/>
        </w:rPr>
        <w:t>Vad är en kundsedel?</w:t>
      </w:r>
    </w:p>
    <w:p w:rsidR="00CA65BC" w:rsidRPr="00CA65BC" w:rsidRDefault="00CA65BC" w:rsidP="00CA65BC">
      <w:pPr>
        <w:rPr>
          <w:lang w:val="sv-SE"/>
        </w:rPr>
      </w:pPr>
      <w:r w:rsidRPr="00CA65BC">
        <w:rPr>
          <w:lang w:val="sv-SE"/>
        </w:rPr>
        <w:t xml:space="preserve">Landskapens affärsverk, social- och hälsocentralerna och tandklinikerna kan bevilja kunden kundsedlar som kan användas för enskilda åtgärder som utförs av andra tjänsteproducenter. Exempelvis kan en läkare vid social- och hälsocentralen remittera kunden till fysioterapi. Då får kunden om han eller hon så vill en </w:t>
      </w:r>
      <w:r w:rsidRPr="00CA65BC">
        <w:rPr>
          <w:lang w:val="sv-SE"/>
        </w:rPr>
        <w:lastRenderedPageBreak/>
        <w:t>kundsedel, och sedan kan kunden välja hos vilken fysioterapeut han eller hon vill använda kundsedeln. När kunden använder sig av kundsedeln för att skaffa en tjänst kan han eller hon välja vilken godkänd tjänsteproducent som helst i hela Finland.</w:t>
      </w:r>
    </w:p>
    <w:p w:rsidR="00CA65BC" w:rsidRPr="00CA65BC" w:rsidRDefault="00CA65BC" w:rsidP="00CA65BC">
      <w:pPr>
        <w:rPr>
          <w:lang w:val="sv-SE"/>
        </w:rPr>
      </w:pPr>
      <w:r w:rsidRPr="00CA65BC">
        <w:rPr>
          <w:lang w:val="sv-SE"/>
        </w:rPr>
        <w:t>Om kunden behöver andra tjänster än de som produceras av social- och hälsocentralen eller tandkliniken, hänvisas kunden till landskapets tjänster. För produktionen av landskapets tjänster svarar landskapets affärsverk (t.ex. en socialstation, en enhet med tjänster för personer med funktionsnedsättning eller ett sjukhus). Landskapets affärsverk bedömer situationen och gör upp en kundplan för kunden. Beroende på servicebehovet får kunden tjänsten antingen direkt av landskapets verksamhetsställe eller också kan kunden beviljas en kundsedel eller en personlig budget för att skaffa den tjänst som behövs.</w:t>
      </w:r>
    </w:p>
    <w:p w:rsidR="00CA65BC" w:rsidRDefault="00CA65BC" w:rsidP="00CA65BC">
      <w:pPr>
        <w:rPr>
          <w:lang w:val="sv-SE"/>
        </w:rPr>
      </w:pPr>
      <w:r w:rsidRPr="00CA65BC">
        <w:rPr>
          <w:lang w:val="sv-SE"/>
        </w:rPr>
        <w:t>Landskapet beslutar inom vilka tjänster det använder sig av kundsedlar. Kundsedlar kan användas t.ex. i fråga om tjänster som ges i hemmet. Personlig budget ska användas i fråga om tjänster för äldre och personer med funktionsnedsättning, men landskapet kan besluta att använda personlig budget även i fråga om andra tjänster. När det gäller den personliga budgeten kan kunden utöver att välja tjänsteproducent även inverka på innehållet i tjänsterna.</w:t>
      </w:r>
    </w:p>
    <w:p w:rsidR="005E02E4" w:rsidRDefault="005E02E4" w:rsidP="00CA65BC">
      <w:pPr>
        <w:rPr>
          <w:lang w:val="sv-SE"/>
        </w:rPr>
      </w:pPr>
    </w:p>
    <w:p w:rsidR="005E02E4" w:rsidRDefault="005E02E4" w:rsidP="00CA65BC">
      <w:pPr>
        <w:rPr>
          <w:lang w:val="sv-SE"/>
        </w:rPr>
      </w:pPr>
      <w:r>
        <w:rPr>
          <w:lang w:val="sv-SE"/>
        </w:rPr>
        <w:t xml:space="preserve">Källa: </w:t>
      </w:r>
      <w:hyperlink r:id="rId5" w:history="1">
        <w:r w:rsidRPr="00572E35">
          <w:rPr>
            <w:rStyle w:val="Hyperlinkki"/>
            <w:lang w:val="sv-SE"/>
          </w:rPr>
          <w:t>http://alueuudistus.fi/artikkeli/-/asset_publisher/asiakas-voi-saada-maksusetelin-tai-asiakassetelin-palvelujaan-varten-mita-ne-ovat-_valinnanva_ukk20?_101_INSTANCE_QKnBiC19Bd4C_languageId=sv_SE</w:t>
        </w:r>
      </w:hyperlink>
    </w:p>
    <w:p w:rsidR="005E02E4" w:rsidRPr="00CA65BC" w:rsidRDefault="005E02E4" w:rsidP="00CA65BC">
      <w:pPr>
        <w:rPr>
          <w:lang w:val="sv-SE"/>
        </w:rPr>
      </w:pPr>
    </w:p>
    <w:sectPr w:rsidR="005E02E4" w:rsidRPr="00CA65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BC"/>
    <w:rsid w:val="00006274"/>
    <w:rsid w:val="00072499"/>
    <w:rsid w:val="00262456"/>
    <w:rsid w:val="003B0049"/>
    <w:rsid w:val="004B2754"/>
    <w:rsid w:val="00514737"/>
    <w:rsid w:val="0056140D"/>
    <w:rsid w:val="00585E70"/>
    <w:rsid w:val="005E02E4"/>
    <w:rsid w:val="00646577"/>
    <w:rsid w:val="00753765"/>
    <w:rsid w:val="00784E3D"/>
    <w:rsid w:val="007B29CB"/>
    <w:rsid w:val="009474C5"/>
    <w:rsid w:val="00967AC3"/>
    <w:rsid w:val="00A04231"/>
    <w:rsid w:val="00A46A54"/>
    <w:rsid w:val="00AC4CC2"/>
    <w:rsid w:val="00B925FD"/>
    <w:rsid w:val="00C14A0F"/>
    <w:rsid w:val="00C66E30"/>
    <w:rsid w:val="00C72B4F"/>
    <w:rsid w:val="00CA65BC"/>
    <w:rsid w:val="00D101BE"/>
    <w:rsid w:val="00E53011"/>
    <w:rsid w:val="00E66C23"/>
    <w:rsid w:val="00E814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4E6EB-4590-4D45-B370-2607EF1B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E0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ueuudistus.fi/artikkeli/-/asset_publisher/asiakas-voi-saada-maksusetelin-tai-asiakassetelin-palvelujaan-varten-mita-ne-ovat-_valinnanva_ukk20?_101_INSTANCE_QKnBiC19Bd4C_languageId=sv_SE" TargetMode="External"/><Relationship Id="rId4" Type="http://schemas.openxmlformats.org/officeDocument/2006/relationships/hyperlink" Target="http://alueuudistus.fi/artikkeli/-/asset_publisher/asiakas-voi-saada-maksusetelin-tai-asiakassetelin-palvelujaan-varten-mita-ne-ovat-_valinnanva_ukk20?_101_INSTANCE_QKnBiC19Bd4C_languageId=fi_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500</Words>
  <Characters>4166</Characters>
  <Application>Microsoft Office Word</Application>
  <DocSecurity>0</DocSecurity>
  <Lines>57</Lines>
  <Paragraphs>21</Paragraphs>
  <ScaleCrop>false</ScaleCrop>
  <HeadingPairs>
    <vt:vector size="2" baseType="variant">
      <vt:variant>
        <vt:lpstr>Otsikko</vt:lpstr>
      </vt:variant>
      <vt:variant>
        <vt:i4>1</vt:i4>
      </vt:variant>
    </vt:vector>
  </HeadingPairs>
  <TitlesOfParts>
    <vt:vector size="1" baseType="lpstr">
      <vt:lpstr/>
    </vt:vector>
  </TitlesOfParts>
  <Company>Kotus</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Piehl</dc:creator>
  <cp:keywords/>
  <dc:description/>
  <cp:lastModifiedBy>Aino Piehl</cp:lastModifiedBy>
  <cp:revision>7</cp:revision>
  <dcterms:created xsi:type="dcterms:W3CDTF">2017-10-08T15:11:00Z</dcterms:created>
  <dcterms:modified xsi:type="dcterms:W3CDTF">2017-10-11T15:40:00Z</dcterms:modified>
</cp:coreProperties>
</file>